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</w:pPr>
      <w:r>
        <w:rPr>
          <w:b/>
          <w:i w:val="0"/>
          <w:color w:val="1A1A1A"/>
          <w:sz w:val="40"/>
        </w:rPr>
        <w:t>Priya Sharma</w:t>
      </w:r>
    </w:p>
    <w:p>
      <w:pPr>
        <w:spacing w:before="0" w:after="60"/>
      </w:pPr>
      <w:r>
        <w:rPr>
          <w:b w:val="0"/>
          <w:i w:val="0"/>
          <w:color w:val="1F3A5F"/>
          <w:sz w:val="23"/>
        </w:rPr>
        <w:t>Senior Backend Engineer  |  Python · Go · PostgreSQL · AWS</w:t>
      </w:r>
    </w:p>
    <w:p>
      <w:pPr>
        <w:spacing w:before="0" w:after="0" w:line="252" w:lineRule="auto"/>
      </w:pPr>
      <w:r>
        <w:rPr>
          <w:b w:val="0"/>
          <w:i w:val="0"/>
          <w:color w:val="5B5B5B"/>
          <w:sz w:val="17"/>
        </w:rPr>
        <w:t>Pune, India (open to relocation to Germany) · priya.sharma@example.com · +91 98765 43210</w:t>
      </w:r>
    </w:p>
    <w:p>
      <w:pPr>
        <w:pBdr>
          <w:bottom w:val="single" w:sz="12" w:space="3" w:color="1F3A5F"/>
        </w:pBdr>
        <w:spacing w:before="0" w:after="40" w:line="252" w:lineRule="auto"/>
      </w:pPr>
      <w:r>
        <w:rPr>
          <w:b w:val="0"/>
          <w:i w:val="0"/>
          <w:color w:val="5B5B5B"/>
          <w:sz w:val="17"/>
        </w:rPr>
        <w:t>linkedin.com/in/priyasharma-dev · github.com/priyasharma-dev · Nationality: Indian</w:t>
      </w:r>
    </w:p>
    <w:p>
      <w:pPr>
        <w:pBdr>
          <w:bottom w:val="single" w:sz="6" w:space="2" w:color="C9D3DF"/>
        </w:pBdr>
        <w:spacing w:before="200" w:after="60"/>
      </w:pPr>
      <w:r>
        <w:rPr>
          <w:b/>
          <w:i w:val="0"/>
          <w:color w:val="1F3A5F"/>
          <w:sz w:val="21"/>
        </w:rPr>
        <w:t>PROFILE</w:t>
      </w:r>
    </w:p>
    <w:p>
      <w:pPr>
        <w:spacing w:before="0" w:after="40" w:line="269" w:lineRule="auto"/>
      </w:pPr>
      <w:r>
        <w:rPr>
          <w:b w:val="0"/>
          <w:i w:val="0"/>
          <w:color w:val="1A1A1A"/>
          <w:sz w:val="19"/>
        </w:rPr>
        <w:t xml:space="preserve">Backend engineer with 6+ years building high-throughput payment and ordering systems in Python and Go. I own services end to end – design, PostgreSQL, AWS, Kubernetes and on-call. Looking for a senior backend role in Germany. I hold an Indian passport and would need </w:t>
      </w:r>
      <w:r>
        <w:rPr>
          <w:b/>
          <w:i w:val="0"/>
          <w:color w:val="1A1A1A"/>
          <w:sz w:val="19"/>
        </w:rPr>
        <w:t>EU Blue Card sponsorship</w:t>
      </w:r>
      <w:r>
        <w:rPr>
          <w:b w:val="0"/>
          <w:i w:val="0"/>
          <w:color w:val="1A1A1A"/>
          <w:sz w:val="19"/>
        </w:rPr>
        <w:t xml:space="preserve"> (IT is a recognised shortage occupation).</w:t>
      </w:r>
    </w:p>
    <w:p>
      <w:pPr>
        <w:pBdr>
          <w:bottom w:val="single" w:sz="6" w:space="2" w:color="C9D3DF"/>
        </w:pBdr>
        <w:spacing w:before="200" w:after="60"/>
      </w:pPr>
      <w:r>
        <w:rPr>
          <w:b/>
          <w:i w:val="0"/>
          <w:color w:val="1F3A5F"/>
          <w:sz w:val="21"/>
        </w:rPr>
        <w:t>PROFESSIONAL EXPERIENCE</w:t>
      </w:r>
    </w:p>
    <w:p>
      <w:pPr>
        <w:tabs>
          <w:tab w:pos="9751" w:val="right"/>
        </w:tabs>
        <w:spacing w:before="80" w:after="0"/>
      </w:pPr>
      <w:r>
        <w:rPr>
          <w:b/>
          <w:sz w:val="20"/>
        </w:rPr>
        <w:t>Senior Backend Engineer</w:t>
      </w:r>
      <w:r>
        <w:rPr>
          <w:color w:val="5B5B5B"/>
          <w:sz w:val="18"/>
        </w:rPr>
        <w:tab/>
        <w:t>03/2022 – present</w:t>
      </w:r>
    </w:p>
    <w:p>
      <w:pPr>
        <w:spacing w:before="0" w:after="20"/>
      </w:pPr>
      <w:r>
        <w:rPr>
          <w:b w:val="0"/>
          <w:i/>
          <w:color w:val="5B5B5B"/>
          <w:sz w:val="18"/>
        </w:rPr>
        <w:t>Razorpay · Bengaluru, India</w:t>
      </w:r>
    </w:p>
    <w:p>
      <w:pPr>
        <w:pStyle w:val="ListBullet"/>
        <w:spacing w:after="30"/>
      </w:pPr>
      <w:r>
        <w:rPr>
          <w:sz w:val="19"/>
        </w:rPr>
        <w:t>Own the payment-links and subscriptions APIs (Python/FastAPI, Go) serving ~4,000 requests/second at peak with 99.98% availability.</w:t>
      </w:r>
    </w:p>
    <w:p>
      <w:pPr>
        <w:pStyle w:val="ListBullet"/>
        <w:spacing w:after="30"/>
      </w:pPr>
      <w:r>
        <w:rPr>
          <w:sz w:val="19"/>
        </w:rPr>
        <w:t>Led migration of a Django monolith module into three Go microservices – cut p99 latency from 480 ms to 120 ms and roughly halved infra cost for that path.</w:t>
      </w:r>
    </w:p>
    <w:p>
      <w:pPr>
        <w:pStyle w:val="ListBullet"/>
        <w:spacing w:after="30"/>
      </w:pPr>
      <w:r>
        <w:rPr>
          <w:sz w:val="19"/>
        </w:rPr>
        <w:t>Designed an idempotent webhook-delivery system (PostgreSQL + Redis, at-least-once) processing 20M+ events/day.</w:t>
      </w:r>
    </w:p>
    <w:p>
      <w:pPr>
        <w:pStyle w:val="ListBullet"/>
        <w:spacing w:after="30"/>
      </w:pPr>
      <w:r>
        <w:rPr>
          <w:sz w:val="19"/>
        </w:rPr>
        <w:t>Mentor two junior engineers; own the team's on-call runbook and post-incident reviews.</w:t>
      </w:r>
    </w:p>
    <w:p>
      <w:pPr>
        <w:tabs>
          <w:tab w:pos="9751" w:val="right"/>
        </w:tabs>
        <w:spacing w:before="80" w:after="0"/>
      </w:pPr>
      <w:r>
        <w:rPr>
          <w:b/>
          <w:sz w:val="20"/>
        </w:rPr>
        <w:t>Backend Engineer</w:t>
      </w:r>
      <w:r>
        <w:rPr>
          <w:color w:val="5B5B5B"/>
          <w:sz w:val="18"/>
        </w:rPr>
        <w:tab/>
        <w:t>07/2019 – 02/2022</w:t>
      </w:r>
    </w:p>
    <w:p>
      <w:pPr>
        <w:spacing w:before="0" w:after="20"/>
      </w:pPr>
      <w:r>
        <w:rPr>
          <w:b w:val="0"/>
          <w:i/>
          <w:color w:val="5B5B5B"/>
          <w:sz w:val="18"/>
        </w:rPr>
        <w:t>Swiggy · Bengaluru, India</w:t>
      </w:r>
    </w:p>
    <w:p>
      <w:pPr>
        <w:pStyle w:val="ListBullet"/>
        <w:spacing w:after="30"/>
      </w:pPr>
      <w:r>
        <w:rPr>
          <w:sz w:val="19"/>
        </w:rPr>
        <w:t>Built order-orchestration services (Python, Kafka) for a platform handling millions of daily orders.</w:t>
      </w:r>
    </w:p>
    <w:p>
      <w:pPr>
        <w:pStyle w:val="ListBullet"/>
        <w:spacing w:after="30"/>
      </w:pPr>
      <w:r>
        <w:rPr>
          <w:sz w:val="19"/>
        </w:rPr>
        <w:t>Tuned PostgreSQL queries and indexing, cutting a core endpoint's database time by ~60%.</w:t>
      </w:r>
    </w:p>
    <w:p>
      <w:pPr>
        <w:pStyle w:val="ListBullet"/>
        <w:spacing w:after="30"/>
      </w:pPr>
      <w:r>
        <w:rPr>
          <w:sz w:val="19"/>
        </w:rPr>
        <w:t>Added structured logging and Grafana dashboards, reducing mean time-to-detect for order failures.</w:t>
      </w:r>
    </w:p>
    <w:p>
      <w:pPr>
        <w:pBdr>
          <w:bottom w:val="single" w:sz="6" w:space="2" w:color="C9D3DF"/>
        </w:pBdr>
        <w:spacing w:before="200" w:after="60"/>
      </w:pPr>
      <w:r>
        <w:rPr>
          <w:b/>
          <w:i w:val="0"/>
          <w:color w:val="1F3A5F"/>
          <w:sz w:val="21"/>
        </w:rPr>
        <w:t>EDUCATION</w:t>
      </w:r>
    </w:p>
    <w:p>
      <w:pPr>
        <w:tabs>
          <w:tab w:pos="9751" w:val="right"/>
        </w:tabs>
        <w:spacing w:before="80" w:after="0"/>
      </w:pPr>
      <w:r>
        <w:rPr>
          <w:b/>
          <w:sz w:val="20"/>
        </w:rPr>
        <w:t>B.Tech, Computer Science &amp; Engineering</w:t>
      </w:r>
      <w:r>
        <w:rPr>
          <w:color w:val="5B5B5B"/>
          <w:sz w:val="18"/>
        </w:rPr>
        <w:tab/>
        <w:t>08/2015 – 05/2019</w:t>
      </w:r>
    </w:p>
    <w:p>
      <w:pPr>
        <w:spacing w:before="0" w:after="20"/>
      </w:pPr>
      <w:r>
        <w:rPr>
          <w:b w:val="0"/>
          <w:i/>
          <w:color w:val="5B5B5B"/>
          <w:sz w:val="18"/>
        </w:rPr>
        <w:t>College of Engineering, Pune (COEP)</w:t>
      </w:r>
    </w:p>
    <w:p>
      <w:pPr>
        <w:spacing w:before="0" w:after="40"/>
      </w:pPr>
      <w:r>
        <w:rPr>
          <w:b w:val="0"/>
          <w:i/>
          <w:color w:val="5B5B5B"/>
          <w:sz w:val="18"/>
        </w:rPr>
        <w:t>Final grade: 8.6/10 CGPA (approx. German grade 1.5).</w:t>
      </w:r>
    </w:p>
    <w:p>
      <w:pPr>
        <w:pBdr>
          <w:bottom w:val="single" w:sz="6" w:space="2" w:color="C9D3DF"/>
        </w:pBdr>
        <w:spacing w:before="200" w:after="60"/>
      </w:pPr>
      <w:r>
        <w:rPr>
          <w:b/>
          <w:i w:val="0"/>
          <w:color w:val="1F3A5F"/>
          <w:sz w:val="21"/>
        </w:rPr>
        <w:t>SKILLS &amp; TECHNOLOGIES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876"/>
        <w:gridCol w:w="4876"/>
      </w:tblGrid>
      <w:tr>
        <w:tc>
          <w:tcPr>
            <w:tcW w:type="dxa" w:w="2211"/>
          </w:tcPr>
          <w:p>
            <w:pPr>
              <w:spacing w:after="30"/>
            </w:pPr>
            <w:r>
              <w:rPr>
                <w:b/>
                <w:sz w:val="18"/>
              </w:rPr>
              <w:t>Languages</w:t>
            </w:r>
          </w:p>
        </w:tc>
        <w:tc>
          <w:tcPr>
            <w:tcW w:type="dxa" w:w="7540"/>
          </w:tcPr>
          <w:p>
            <w:pPr>
              <w:spacing w:after="30"/>
            </w:pPr>
            <w:r>
              <w:rPr>
                <w:sz w:val="18"/>
              </w:rPr>
              <w:t>Python, Go, SQL, Java (basics)</w:t>
            </w:r>
          </w:p>
        </w:tc>
      </w:tr>
      <w:tr>
        <w:tc>
          <w:tcPr>
            <w:tcW w:type="dxa" w:w="2211"/>
          </w:tcPr>
          <w:p>
            <w:pPr>
              <w:spacing w:after="30"/>
            </w:pPr>
            <w:r>
              <w:rPr>
                <w:b/>
                <w:sz w:val="18"/>
              </w:rPr>
              <w:t>Frameworks</w:t>
            </w:r>
          </w:p>
        </w:tc>
        <w:tc>
          <w:tcPr>
            <w:tcW w:type="dxa" w:w="7540"/>
          </w:tcPr>
          <w:p>
            <w:pPr>
              <w:spacing w:after="30"/>
            </w:pPr>
            <w:r>
              <w:rPr>
                <w:sz w:val="18"/>
              </w:rPr>
              <w:t>FastAPI, Django, gRPC, Flask</w:t>
            </w:r>
          </w:p>
        </w:tc>
      </w:tr>
      <w:tr>
        <w:tc>
          <w:tcPr>
            <w:tcW w:type="dxa" w:w="2211"/>
          </w:tcPr>
          <w:p>
            <w:pPr>
              <w:spacing w:after="30"/>
            </w:pPr>
            <w:r>
              <w:rPr>
                <w:b/>
                <w:sz w:val="18"/>
              </w:rPr>
              <w:t>Databases</w:t>
            </w:r>
          </w:p>
        </w:tc>
        <w:tc>
          <w:tcPr>
            <w:tcW w:type="dxa" w:w="7540"/>
          </w:tcPr>
          <w:p>
            <w:pPr>
              <w:spacing w:after="30"/>
            </w:pPr>
            <w:r>
              <w:rPr>
                <w:sz w:val="18"/>
              </w:rPr>
              <w:t>PostgreSQL, Redis, DynamoDB</w:t>
            </w:r>
          </w:p>
        </w:tc>
      </w:tr>
      <w:tr>
        <w:tc>
          <w:tcPr>
            <w:tcW w:type="dxa" w:w="2211"/>
          </w:tcPr>
          <w:p>
            <w:pPr>
              <w:spacing w:after="30"/>
            </w:pPr>
            <w:r>
              <w:rPr>
                <w:b/>
                <w:sz w:val="18"/>
              </w:rPr>
              <w:t>Cloud &amp; Infra</w:t>
            </w:r>
          </w:p>
        </w:tc>
        <w:tc>
          <w:tcPr>
            <w:tcW w:type="dxa" w:w="7540"/>
          </w:tcPr>
          <w:p>
            <w:pPr>
              <w:spacing w:after="30"/>
            </w:pPr>
            <w:r>
              <w:rPr>
                <w:sz w:val="18"/>
              </w:rPr>
              <w:t>AWS (ECS, Lambda, RDS), Docker, Kubernetes, Terraform</w:t>
            </w:r>
          </w:p>
        </w:tc>
      </w:tr>
      <w:tr>
        <w:tc>
          <w:tcPr>
            <w:tcW w:type="dxa" w:w="2211"/>
          </w:tcPr>
          <w:p>
            <w:pPr>
              <w:spacing w:after="30"/>
            </w:pPr>
            <w:r>
              <w:rPr>
                <w:b/>
                <w:sz w:val="18"/>
              </w:rPr>
              <w:t>Tools &amp; Methods</w:t>
            </w:r>
          </w:p>
        </w:tc>
        <w:tc>
          <w:tcPr>
            <w:tcW w:type="dxa" w:w="7540"/>
          </w:tcPr>
          <w:p>
            <w:pPr>
              <w:spacing w:after="30"/>
            </w:pPr>
            <w:r>
              <w:rPr>
                <w:sz w:val="18"/>
              </w:rPr>
              <w:t>Git, CI/CD (GitHub Actions), Kafka, REST, TDD, Scrum</w:t>
            </w:r>
          </w:p>
        </w:tc>
      </w:tr>
    </w:tbl>
    <w:p>
      <w:pPr>
        <w:pBdr>
          <w:bottom w:val="single" w:sz="6" w:space="2" w:color="C9D3DF"/>
        </w:pBdr>
        <w:spacing w:before="200" w:after="60"/>
      </w:pPr>
      <w:r>
        <w:rPr>
          <w:b/>
          <w:i w:val="0"/>
          <w:color w:val="1F3A5F"/>
          <w:sz w:val="21"/>
        </w:rPr>
        <w:t>LANGUAGES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876"/>
        <w:gridCol w:w="4876"/>
      </w:tblGrid>
      <w:tr>
        <w:tc>
          <w:tcPr>
            <w:tcW w:type="dxa" w:w="2211"/>
          </w:tcPr>
          <w:p>
            <w:pPr>
              <w:spacing w:after="30"/>
            </w:pPr>
            <w:r>
              <w:rPr>
                <w:b/>
                <w:sz w:val="18"/>
              </w:rPr>
              <w:t>English</w:t>
            </w:r>
          </w:p>
        </w:tc>
        <w:tc>
          <w:tcPr>
            <w:tcW w:type="dxa" w:w="7540"/>
          </w:tcPr>
          <w:p>
            <w:pPr>
              <w:spacing w:after="30"/>
            </w:pPr>
            <w:r>
              <w:rPr>
                <w:sz w:val="18"/>
              </w:rPr>
              <w:t>C1 – IELTS 7.5</w:t>
            </w:r>
          </w:p>
        </w:tc>
      </w:tr>
      <w:tr>
        <w:tc>
          <w:tcPr>
            <w:tcW w:type="dxa" w:w="2211"/>
          </w:tcPr>
          <w:p>
            <w:pPr>
              <w:spacing w:after="30"/>
            </w:pPr>
            <w:r>
              <w:rPr>
                <w:b/>
                <w:sz w:val="18"/>
              </w:rPr>
              <w:t>Hindi</w:t>
            </w:r>
          </w:p>
        </w:tc>
        <w:tc>
          <w:tcPr>
            <w:tcW w:type="dxa" w:w="7540"/>
          </w:tcPr>
          <w:p>
            <w:pPr>
              <w:spacing w:after="30"/>
            </w:pPr>
            <w:r>
              <w:rPr>
                <w:sz w:val="18"/>
              </w:rPr>
              <w:t>Native</w:t>
            </w:r>
          </w:p>
        </w:tc>
      </w:tr>
      <w:tr>
        <w:tc>
          <w:tcPr>
            <w:tcW w:type="dxa" w:w="2211"/>
          </w:tcPr>
          <w:p>
            <w:pPr>
              <w:spacing w:after="30"/>
            </w:pPr>
            <w:r>
              <w:rPr>
                <w:b/>
                <w:sz w:val="18"/>
              </w:rPr>
              <w:t>Marathi</w:t>
            </w:r>
          </w:p>
        </w:tc>
        <w:tc>
          <w:tcPr>
            <w:tcW w:type="dxa" w:w="7540"/>
          </w:tcPr>
          <w:p>
            <w:pPr>
              <w:spacing w:after="30"/>
            </w:pPr>
            <w:r>
              <w:rPr>
                <w:sz w:val="18"/>
              </w:rPr>
              <w:t>Native</w:t>
            </w:r>
          </w:p>
        </w:tc>
      </w:tr>
      <w:tr>
        <w:tc>
          <w:tcPr>
            <w:tcW w:type="dxa" w:w="2211"/>
          </w:tcPr>
          <w:p>
            <w:pPr>
              <w:spacing w:after="30"/>
            </w:pPr>
            <w:r>
              <w:rPr>
                <w:b/>
                <w:sz w:val="18"/>
              </w:rPr>
              <w:t>German</w:t>
            </w:r>
          </w:p>
        </w:tc>
        <w:tc>
          <w:tcPr>
            <w:tcW w:type="dxa" w:w="7540"/>
          </w:tcPr>
          <w:p>
            <w:pPr>
              <w:spacing w:after="30"/>
            </w:pPr>
            <w:r>
              <w:rPr>
                <w:sz w:val="18"/>
              </w:rPr>
              <w:t>A2 (learning; Goethe A2 planned)</w:t>
            </w:r>
          </w:p>
        </w:tc>
      </w:tr>
    </w:tbl>
    <w:p>
      <w:pPr>
        <w:spacing w:before="160" w:after="40"/>
      </w:pPr>
      <w:r>
        <w:rPr>
          <w:b w:val="0"/>
          <w:i/>
          <w:color w:val="5B5B5B"/>
          <w:sz w:val="18"/>
        </w:rPr>
        <w:t>References available on request.</w:t>
      </w:r>
    </w:p>
    <w:sectPr w:rsidR="00FC693F" w:rsidRPr="0006063C" w:rsidSect="00034616">
      <w:pgSz w:w="11906" w:h="16838"/>
      <w:pgMar w:top="850" w:right="1077" w:bottom="850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1A1A1A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